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fd920c28c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5c6368f4a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b4998e3e3451b" /><Relationship Type="http://schemas.openxmlformats.org/officeDocument/2006/relationships/numbering" Target="/word/numbering.xml" Id="R37773762f5c045b1" /><Relationship Type="http://schemas.openxmlformats.org/officeDocument/2006/relationships/settings" Target="/word/settings.xml" Id="R817973131cb84cde" /><Relationship Type="http://schemas.openxmlformats.org/officeDocument/2006/relationships/image" Target="/word/media/65455e15-7338-4189-8882-b4675a8bceac.png" Id="R0f05c6368f4a4e2e" /></Relationships>
</file>