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608b675e1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d7b208ff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Boscobel Country,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6016d19d2426f" /><Relationship Type="http://schemas.openxmlformats.org/officeDocument/2006/relationships/numbering" Target="/word/numbering.xml" Id="R73669d1b77264363" /><Relationship Type="http://schemas.openxmlformats.org/officeDocument/2006/relationships/settings" Target="/word/settings.xml" Id="R711f9ffeef2348e5" /><Relationship Type="http://schemas.openxmlformats.org/officeDocument/2006/relationships/image" Target="/word/media/b82fd1d0-e38c-48f7-9006-647d428576c7.png" Id="R4846d7b208ff457b" /></Relationships>
</file>