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32c6cdac9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93b393fa9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Boulder Park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5338a6ba34733" /><Relationship Type="http://schemas.openxmlformats.org/officeDocument/2006/relationships/numbering" Target="/word/numbering.xml" Id="R8d796fa094354abb" /><Relationship Type="http://schemas.openxmlformats.org/officeDocument/2006/relationships/settings" Target="/word/settings.xml" Id="R2a692ebe0e1a42f0" /><Relationship Type="http://schemas.openxmlformats.org/officeDocument/2006/relationships/image" Target="/word/media/193fb81c-a38c-4dd3-b3b2-ba734612c803.png" Id="R45893b393fa940e1" /></Relationships>
</file>