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80262c0bb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a373e0e5e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Boultons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f8a09548a4b8b" /><Relationship Type="http://schemas.openxmlformats.org/officeDocument/2006/relationships/numbering" Target="/word/numbering.xml" Id="R9c17cbc8b59b49ff" /><Relationship Type="http://schemas.openxmlformats.org/officeDocument/2006/relationships/settings" Target="/word/settings.xml" Id="R9029b726c803482f" /><Relationship Type="http://schemas.openxmlformats.org/officeDocument/2006/relationships/image" Target="/word/media/21ea00d2-20a6-48a6-a0b8-a797572b8d78.png" Id="Rc21a373e0e5e4ffa" /></Relationships>
</file>