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411d2c348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fb4acd1db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Bountiful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4459049fe48e5" /><Relationship Type="http://schemas.openxmlformats.org/officeDocument/2006/relationships/numbering" Target="/word/numbering.xml" Id="Re5d01f9cc065479f" /><Relationship Type="http://schemas.openxmlformats.org/officeDocument/2006/relationships/settings" Target="/word/settings.xml" Id="R7e9bb57c72bc4023" /><Relationship Type="http://schemas.openxmlformats.org/officeDocument/2006/relationships/image" Target="/word/media/2d78e930-5cee-4e8a-8a47-1b0c70dfb35f.png" Id="Ra87fb4acd1db4bd9" /></Relationships>
</file>