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cdc66bd3e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2eac59f89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Boylen,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ac36eb72741cb" /><Relationship Type="http://schemas.openxmlformats.org/officeDocument/2006/relationships/numbering" Target="/word/numbering.xml" Id="R64ef0b4852ee4d6c" /><Relationship Type="http://schemas.openxmlformats.org/officeDocument/2006/relationships/settings" Target="/word/settings.xml" Id="Read0fba8638b4e22" /><Relationship Type="http://schemas.openxmlformats.org/officeDocument/2006/relationships/image" Target="/word/media/a3fb06fd-72ae-4912-b442-b64ecc159a50.png" Id="Ra2d2eac59f89494d" /></Relationships>
</file>