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2eccc88f4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f251fc3c8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 Lee,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437c6e86f45f1" /><Relationship Type="http://schemas.openxmlformats.org/officeDocument/2006/relationships/numbering" Target="/word/numbering.xml" Id="R3fea4e86bc6649ce" /><Relationship Type="http://schemas.openxmlformats.org/officeDocument/2006/relationships/settings" Target="/word/settings.xml" Id="Rcb9c569e57d44690" /><Relationship Type="http://schemas.openxmlformats.org/officeDocument/2006/relationships/image" Target="/word/media/941e2a92-7bb5-4c76-b0c3-dc0add8773cb.png" Id="Rfc1f251fc3c841c4" /></Relationships>
</file>