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3420ff4e09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e44ef7c4b4c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Branton Woods,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7e4a93c8ee44dc" /><Relationship Type="http://schemas.openxmlformats.org/officeDocument/2006/relationships/numbering" Target="/word/numbering.xml" Id="R42f0bed7daeb4116" /><Relationship Type="http://schemas.openxmlformats.org/officeDocument/2006/relationships/settings" Target="/word/settings.xml" Id="Rd70469b7acd34afa" /><Relationship Type="http://schemas.openxmlformats.org/officeDocument/2006/relationships/image" Target="/word/media/f2974da6-c646-4ac6-b822-9a6e2b7fad1f.png" Id="R9cbe44ef7c4b4c62" /></Relationships>
</file>