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b270050a7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a679e12b7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Breen Acres,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b3b1d3ee242a5" /><Relationship Type="http://schemas.openxmlformats.org/officeDocument/2006/relationships/numbering" Target="/word/numbering.xml" Id="R3f114a091a1a42a1" /><Relationship Type="http://schemas.openxmlformats.org/officeDocument/2006/relationships/settings" Target="/word/settings.xml" Id="R5ac0bc0291b84610" /><Relationship Type="http://schemas.openxmlformats.org/officeDocument/2006/relationships/image" Target="/word/media/6987c302-d3d3-496c-a982-d85968fb3c93.png" Id="R3e1a679e12b742cd" /></Relationships>
</file>