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ccbe2434f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082c93c85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Breton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b4f79b1894e6e" /><Relationship Type="http://schemas.openxmlformats.org/officeDocument/2006/relationships/numbering" Target="/word/numbering.xml" Id="Rd4854fcfb1a948ed" /><Relationship Type="http://schemas.openxmlformats.org/officeDocument/2006/relationships/settings" Target="/word/settings.xml" Id="R5c28c0df44b74ab8" /><Relationship Type="http://schemas.openxmlformats.org/officeDocument/2006/relationships/image" Target="/word/media/8827b959-897c-4c68-97c3-7046e48662f2.png" Id="Rde5082c93c85496e" /></Relationships>
</file>