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ac5526bcc4f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627605d65346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Bretton Heights,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2102c3f6c04987" /><Relationship Type="http://schemas.openxmlformats.org/officeDocument/2006/relationships/numbering" Target="/word/numbering.xml" Id="R4eb2003ba6ee43bc" /><Relationship Type="http://schemas.openxmlformats.org/officeDocument/2006/relationships/settings" Target="/word/settings.xml" Id="Ree948ccf3a634b62" /><Relationship Type="http://schemas.openxmlformats.org/officeDocument/2006/relationships/image" Target="/word/media/82ec1181-2c18-4ce5-887f-5b59684a8009.png" Id="Rde627605d6534611" /></Relationships>
</file>