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40c0d2b6d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b4d8c775e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Bridgeport,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6399d5c5e429e" /><Relationship Type="http://schemas.openxmlformats.org/officeDocument/2006/relationships/numbering" Target="/word/numbering.xml" Id="R58e997a6c8fc4d92" /><Relationship Type="http://schemas.openxmlformats.org/officeDocument/2006/relationships/settings" Target="/word/settings.xml" Id="Ra658d92555ac4cd5" /><Relationship Type="http://schemas.openxmlformats.org/officeDocument/2006/relationships/image" Target="/word/media/ebbaf3c7-6109-4513-a754-d584359f78c7.png" Id="R532b4d8c775e4669" /></Relationships>
</file>