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e5053c7ee84a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d1ace8744942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Brinton Woods,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7d4a722aad4c2f" /><Relationship Type="http://schemas.openxmlformats.org/officeDocument/2006/relationships/numbering" Target="/word/numbering.xml" Id="Rbfa72694bc6d4041" /><Relationship Type="http://schemas.openxmlformats.org/officeDocument/2006/relationships/settings" Target="/word/settings.xml" Id="Rdb022bfc79ad4075" /><Relationship Type="http://schemas.openxmlformats.org/officeDocument/2006/relationships/image" Target="/word/media/1c8805c5-9ede-481a-9b19-0ee7acd68596.png" Id="R3fd1ace874494208" /></Relationships>
</file>