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072068f75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adcf0acf5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Bristow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1d4d3957e4922" /><Relationship Type="http://schemas.openxmlformats.org/officeDocument/2006/relationships/numbering" Target="/word/numbering.xml" Id="R2c7851fa161640bc" /><Relationship Type="http://schemas.openxmlformats.org/officeDocument/2006/relationships/settings" Target="/word/settings.xml" Id="Ra4298fceb0a34117" /><Relationship Type="http://schemas.openxmlformats.org/officeDocument/2006/relationships/image" Target="/word/media/54661bcc-97c9-42ca-b27c-f573fc8cc00d.png" Id="R0cfadcf0acf54ae0" /></Relationships>
</file>