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628ffcfc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78c5b3dd1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Brittany Farms-Highlands,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604ba53d649f1" /><Relationship Type="http://schemas.openxmlformats.org/officeDocument/2006/relationships/numbering" Target="/word/numbering.xml" Id="R3d2f9ef83c6b4ee4" /><Relationship Type="http://schemas.openxmlformats.org/officeDocument/2006/relationships/settings" Target="/word/settings.xml" Id="R063a73a4cf0943d5" /><Relationship Type="http://schemas.openxmlformats.org/officeDocument/2006/relationships/image" Target="/word/media/2e08e7d7-1075-4a98-982a-80c5dbdc9d2c.png" Id="R2a378c5b3dd14d6e" /></Relationships>
</file>