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2e77944f1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aff60d47e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Brittons Neck,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da1e0752a40f0" /><Relationship Type="http://schemas.openxmlformats.org/officeDocument/2006/relationships/numbering" Target="/word/numbering.xml" Id="Rb2f690a871e74a62" /><Relationship Type="http://schemas.openxmlformats.org/officeDocument/2006/relationships/settings" Target="/word/settings.xml" Id="R98f10ccf249c4fe5" /><Relationship Type="http://schemas.openxmlformats.org/officeDocument/2006/relationships/image" Target="/word/media/f2cc1e96-6be5-40c6-a365-c71b079119fe.png" Id="R41aaff60d47e48c6" /></Relationships>
</file>