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d3015f8da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74a11b100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Brockton Heights,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e2f2ff9d247d4" /><Relationship Type="http://schemas.openxmlformats.org/officeDocument/2006/relationships/numbering" Target="/word/numbering.xml" Id="R5357b776c2cc41c2" /><Relationship Type="http://schemas.openxmlformats.org/officeDocument/2006/relationships/settings" Target="/word/settings.xml" Id="R97902889c86b4ef1" /><Relationship Type="http://schemas.openxmlformats.org/officeDocument/2006/relationships/image" Target="/word/media/6be44b6a-c089-4091-9e92-2540c7e3d6dc.png" Id="R3cb74a11b1004b52" /></Relationships>
</file>