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b61a51f74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11b05c3f3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Brockton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3ad5b511d473a" /><Relationship Type="http://schemas.openxmlformats.org/officeDocument/2006/relationships/numbering" Target="/word/numbering.xml" Id="Re3d83a0d5f7d49af" /><Relationship Type="http://schemas.openxmlformats.org/officeDocument/2006/relationships/settings" Target="/word/settings.xml" Id="R0f7a1198b5ca40f5" /><Relationship Type="http://schemas.openxmlformats.org/officeDocument/2006/relationships/image" Target="/word/media/c558c9a0-e7fd-48da-bfbc-57e808278c4c.png" Id="R2f711b05c3f3419d" /></Relationships>
</file>