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e81044a24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8f189e3e9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Canon,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303c4ac1e4c0d" /><Relationship Type="http://schemas.openxmlformats.org/officeDocument/2006/relationships/numbering" Target="/word/numbering.xml" Id="R026a63aaa28a4178" /><Relationship Type="http://schemas.openxmlformats.org/officeDocument/2006/relationships/settings" Target="/word/settings.xml" Id="Rdc792a7929a148f3" /><Relationship Type="http://schemas.openxmlformats.org/officeDocument/2006/relationships/image" Target="/word/media/f2cae417-0f8c-44a9-851d-13cfa2f5dcf7.png" Id="R8bd8f189e3e94480" /></Relationships>
</file>