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2ab31c2a1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1b3784a04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 Mawr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3680d6cef4b34" /><Relationship Type="http://schemas.openxmlformats.org/officeDocument/2006/relationships/numbering" Target="/word/numbering.xml" Id="Re4c47076a5954b68" /><Relationship Type="http://schemas.openxmlformats.org/officeDocument/2006/relationships/settings" Target="/word/settings.xml" Id="Rbd431ab0d5974b63" /><Relationship Type="http://schemas.openxmlformats.org/officeDocument/2006/relationships/image" Target="/word/media/ac9d7bc9-29a5-4847-95c7-92696757a2b8.png" Id="R2f91b3784a0449d3" /></Relationships>
</file>