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4e89d40cc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5bc33cc50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Burton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25e2ac65142db" /><Relationship Type="http://schemas.openxmlformats.org/officeDocument/2006/relationships/numbering" Target="/word/numbering.xml" Id="R47eac936d7bc42ac" /><Relationship Type="http://schemas.openxmlformats.org/officeDocument/2006/relationships/settings" Target="/word/settings.xml" Id="R1e6e2224d0dc4d5a" /><Relationship Type="http://schemas.openxmlformats.org/officeDocument/2006/relationships/image" Target="/word/media/08287159-c09f-449c-8758-0d76c889a186.png" Id="R77f5bc33cc504212" /></Relationships>
</file>