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880df1468e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c48829fdeb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Cambden Creek Estates,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fb8d68a6604c06" /><Relationship Type="http://schemas.openxmlformats.org/officeDocument/2006/relationships/numbering" Target="/word/numbering.xml" Id="R3ead943a00634887" /><Relationship Type="http://schemas.openxmlformats.org/officeDocument/2006/relationships/settings" Target="/word/settings.xml" Id="R4456aa4f07b7495e" /><Relationship Type="http://schemas.openxmlformats.org/officeDocument/2006/relationships/image" Target="/word/media/d51817a3-246f-4de9-b246-478fb802d8a3.png" Id="R9dc48829fdeb4675" /></Relationships>
</file>