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f5cac6fe8344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85c3a4b71a47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Camellia Park,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cc5f292381e4576" /><Relationship Type="http://schemas.openxmlformats.org/officeDocument/2006/relationships/numbering" Target="/word/numbering.xml" Id="Rcde467eb39ee4515" /><Relationship Type="http://schemas.openxmlformats.org/officeDocument/2006/relationships/settings" Target="/word/settings.xml" Id="R05d70b47eaed4fb0" /><Relationship Type="http://schemas.openxmlformats.org/officeDocument/2006/relationships/image" Target="/word/media/566e65d1-b897-4353-b0c4-49f5fe4a7927.png" Id="Rf085c3a4b71a4715" /></Relationships>
</file>