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ba1690e6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bfb2c129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Luther,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1fadd9c04f94" /><Relationship Type="http://schemas.openxmlformats.org/officeDocument/2006/relationships/numbering" Target="/word/numbering.xml" Id="Rddfb05a503624d5b" /><Relationship Type="http://schemas.openxmlformats.org/officeDocument/2006/relationships/settings" Target="/word/settings.xml" Id="R9639b4fbbb56474e" /><Relationship Type="http://schemas.openxmlformats.org/officeDocument/2006/relationships/image" Target="/word/media/a996b5fc-2909-46a9-8b3a-aa064d5df498.png" Id="R260bfb2c129e4170" /></Relationships>
</file>