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1c5a170ef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4a0b4ce6a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Warwick,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0dd3dc63b4d1d" /><Relationship Type="http://schemas.openxmlformats.org/officeDocument/2006/relationships/numbering" Target="/word/numbering.xml" Id="Rf2110dcb28de4fe2" /><Relationship Type="http://schemas.openxmlformats.org/officeDocument/2006/relationships/settings" Target="/word/settings.xml" Id="Rcf67f6baf9124afa" /><Relationship Type="http://schemas.openxmlformats.org/officeDocument/2006/relationships/image" Target="/word/media/a3135f1b-9bf2-461a-84ff-6b01a0c8efed.png" Id="R2c84a0b4ce6a43ed" /></Relationships>
</file>