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6da6b89c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324df9e5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Warwick,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16956b2c4ef6" /><Relationship Type="http://schemas.openxmlformats.org/officeDocument/2006/relationships/numbering" Target="/word/numbering.xml" Id="Ra78d6d0b7cda4312" /><Relationship Type="http://schemas.openxmlformats.org/officeDocument/2006/relationships/settings" Target="/word/settings.xml" Id="R7b8d530e8b4140d4" /><Relationship Type="http://schemas.openxmlformats.org/officeDocument/2006/relationships/image" Target="/word/media/e4cc6f4b-a821-4b84-a0b2-8eafa6ca60f2.png" Id="Ra483324df9e541eb" /></Relationships>
</file>