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bd067e228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ad96c977c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 Seco,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c1a9cd8d54acc" /><Relationship Type="http://schemas.openxmlformats.org/officeDocument/2006/relationships/numbering" Target="/word/numbering.xml" Id="R7f89909e587d4c89" /><Relationship Type="http://schemas.openxmlformats.org/officeDocument/2006/relationships/settings" Target="/word/settings.xml" Id="R76d1b2091f8344e0" /><Relationship Type="http://schemas.openxmlformats.org/officeDocument/2006/relationships/image" Target="/word/media/c84dcc0f-16d8-4693-8ced-1587fef12772.png" Id="R8b1ad96c977c4e4f" /></Relationships>
</file>