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6ce8cda48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b57dafc1e4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Canaan Land,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d277b8fe924dca" /><Relationship Type="http://schemas.openxmlformats.org/officeDocument/2006/relationships/numbering" Target="/word/numbering.xml" Id="Rba354a8019ce439b" /><Relationship Type="http://schemas.openxmlformats.org/officeDocument/2006/relationships/settings" Target="/word/settings.xml" Id="R475d791493994b83" /><Relationship Type="http://schemas.openxmlformats.org/officeDocument/2006/relationships/image" Target="/word/media/927e4b8a-60dc-4b1c-a545-b64277782657.png" Id="R4db57dafc1e44e64" /></Relationships>
</file>