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032add6e7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284c85f4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167e8ff3d4e24" /><Relationship Type="http://schemas.openxmlformats.org/officeDocument/2006/relationships/numbering" Target="/word/numbering.xml" Id="Rdd4b159238f34b48" /><Relationship Type="http://schemas.openxmlformats.org/officeDocument/2006/relationships/settings" Target="/word/settings.xml" Id="Rd42ee7c21d004b72" /><Relationship Type="http://schemas.openxmlformats.org/officeDocument/2006/relationships/image" Target="/word/media/9cac3d59-553e-4171-9599-a173037d8a2e.png" Id="R714284c85f4a45e6" /></Relationships>
</file>