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f8b374d0b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a253b5722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 Center,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4b2e746d047b1" /><Relationship Type="http://schemas.openxmlformats.org/officeDocument/2006/relationships/numbering" Target="/word/numbering.xml" Id="R3dd9ff1016844828" /><Relationship Type="http://schemas.openxmlformats.org/officeDocument/2006/relationships/settings" Target="/word/settings.xml" Id="Rdaec3e8ee3c44b8a" /><Relationship Type="http://schemas.openxmlformats.org/officeDocument/2006/relationships/image" Target="/word/media/bb461fb2-9129-4848-be01-e411a0c201c0.png" Id="Rbb5a253b5722486e" /></Relationships>
</file>