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eed260609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750d59651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0d53e70704428" /><Relationship Type="http://schemas.openxmlformats.org/officeDocument/2006/relationships/numbering" Target="/word/numbering.xml" Id="R9dc66fc7ee234e7c" /><Relationship Type="http://schemas.openxmlformats.org/officeDocument/2006/relationships/settings" Target="/word/settings.xml" Id="R53a2bf5072c94cd3" /><Relationship Type="http://schemas.openxmlformats.org/officeDocument/2006/relationships/image" Target="/word/media/28e5842c-bd6c-423a-8ed3-6272054f887b.png" Id="Ra3b750d59651438e" /></Relationships>
</file>