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ca41c32f8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f7652cfc6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Carlton Court,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93effed5c4fb9" /><Relationship Type="http://schemas.openxmlformats.org/officeDocument/2006/relationships/numbering" Target="/word/numbering.xml" Id="R2e8fd978773a4a82" /><Relationship Type="http://schemas.openxmlformats.org/officeDocument/2006/relationships/settings" Target="/word/settings.xml" Id="Rd2d193febb614f1a" /><Relationship Type="http://schemas.openxmlformats.org/officeDocument/2006/relationships/image" Target="/word/media/dd2fad7a-4b6b-44fe-98af-dd23cbc826fd.png" Id="R77df7652cfc644b9" /></Relationships>
</file>