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7002502f1e4c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855f18ef4f44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Carmack,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781752304d4270" /><Relationship Type="http://schemas.openxmlformats.org/officeDocument/2006/relationships/numbering" Target="/word/numbering.xml" Id="Rb8ee3148eb8047d8" /><Relationship Type="http://schemas.openxmlformats.org/officeDocument/2006/relationships/settings" Target="/word/settings.xml" Id="Rac60e1774b464964" /><Relationship Type="http://schemas.openxmlformats.org/officeDocument/2006/relationships/image" Target="/word/media/b60d8eb6-f8af-459b-8623-5b9c8f65c898.png" Id="R7a855f18ef4f445c" /></Relationships>
</file>