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058b602dc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24e26a050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Carolina Acres,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f6ae2058c48c0" /><Relationship Type="http://schemas.openxmlformats.org/officeDocument/2006/relationships/numbering" Target="/word/numbering.xml" Id="R480a011e80d74d56" /><Relationship Type="http://schemas.openxmlformats.org/officeDocument/2006/relationships/settings" Target="/word/settings.xml" Id="R7ece8bb2477b4dc8" /><Relationship Type="http://schemas.openxmlformats.org/officeDocument/2006/relationships/image" Target="/word/media/343c5a75-1076-438a-bc31-e7a7311d86a8.png" Id="Rfc524e26a050433f" /></Relationships>
</file>