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e0bffeb87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07922a1c9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Carpenters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b4bee080842d3" /><Relationship Type="http://schemas.openxmlformats.org/officeDocument/2006/relationships/numbering" Target="/word/numbering.xml" Id="R8bfffb33ed594ab1" /><Relationship Type="http://schemas.openxmlformats.org/officeDocument/2006/relationships/settings" Target="/word/settings.xml" Id="Rc645f0a3771848d7" /><Relationship Type="http://schemas.openxmlformats.org/officeDocument/2006/relationships/image" Target="/word/media/efe51361-5b7b-42c8-b3cd-d0ceee403edd.png" Id="R10d07922a1c94b22" /></Relationships>
</file>