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415d6502f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a2d4964b0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Carpenters Way,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feb974ba049a5" /><Relationship Type="http://schemas.openxmlformats.org/officeDocument/2006/relationships/numbering" Target="/word/numbering.xml" Id="R8f5a6693e85a4df1" /><Relationship Type="http://schemas.openxmlformats.org/officeDocument/2006/relationships/settings" Target="/word/settings.xml" Id="R4ea15b1b851b4114" /><Relationship Type="http://schemas.openxmlformats.org/officeDocument/2006/relationships/image" Target="/word/media/bd7c5f99-f4ac-46bf-a1e6-e8cd652f8fd2.png" Id="R583a2d4964b0493b" /></Relationships>
</file>