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d966b87e6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8fbcbc67b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Community Estates,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fca331eb447b1" /><Relationship Type="http://schemas.openxmlformats.org/officeDocument/2006/relationships/numbering" Target="/word/numbering.xml" Id="R3d38a7945bc545c7" /><Relationship Type="http://schemas.openxmlformats.org/officeDocument/2006/relationships/settings" Target="/word/settings.xml" Id="R91fb9122a65a42b1" /><Relationship Type="http://schemas.openxmlformats.org/officeDocument/2006/relationships/image" Target="/word/media/4d95a99b-f952-4025-8e01-2b31efc1cf46.png" Id="R7a08fbcbc67b4a63" /></Relationships>
</file>