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9d3289d8b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addc795db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Carrolltown Road,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9bb1e15fd4a7e" /><Relationship Type="http://schemas.openxmlformats.org/officeDocument/2006/relationships/numbering" Target="/word/numbering.xml" Id="Ra52e3ccd1a664638" /><Relationship Type="http://schemas.openxmlformats.org/officeDocument/2006/relationships/settings" Target="/word/settings.xml" Id="Rccd40fa668af4f3e" /><Relationship Type="http://schemas.openxmlformats.org/officeDocument/2006/relationships/image" Target="/word/media/c3ccb03e-f56e-42cc-8c16-38e9bb033e5c.png" Id="Reeaaddc795db4e37" /></Relationships>
</file>