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1d2199c51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49e0e37d0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Cataract,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c2f8818a34f07" /><Relationship Type="http://schemas.openxmlformats.org/officeDocument/2006/relationships/numbering" Target="/word/numbering.xml" Id="R7828721a3020446c" /><Relationship Type="http://schemas.openxmlformats.org/officeDocument/2006/relationships/settings" Target="/word/settings.xml" Id="Ra37e3c0ee00940d3" /><Relationship Type="http://schemas.openxmlformats.org/officeDocument/2006/relationships/image" Target="/word/media/07dc5cbe-df73-4d35-8668-c827f4050af6.png" Id="R9e549e0e37d04a53" /></Relationships>
</file>