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b3c08a8d4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e9645b058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Catawissa,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5276c98c647e6" /><Relationship Type="http://schemas.openxmlformats.org/officeDocument/2006/relationships/numbering" Target="/word/numbering.xml" Id="R47e817e92cc4421f" /><Relationship Type="http://schemas.openxmlformats.org/officeDocument/2006/relationships/settings" Target="/word/settings.xml" Id="Rf850c6141f0a4ef0" /><Relationship Type="http://schemas.openxmlformats.org/officeDocument/2006/relationships/image" Target="/word/media/21cba5de-8197-4673-adb1-996594408320.png" Id="R61ce9645b05848d8" /></Relationships>
</file>