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eb27a28b4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17af6c316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Catonsville,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33a0c3f804bb8" /><Relationship Type="http://schemas.openxmlformats.org/officeDocument/2006/relationships/numbering" Target="/word/numbering.xml" Id="R76308ec772ea4f2f" /><Relationship Type="http://schemas.openxmlformats.org/officeDocument/2006/relationships/settings" Target="/word/settings.xml" Id="R24c7654a451242ee" /><Relationship Type="http://schemas.openxmlformats.org/officeDocument/2006/relationships/image" Target="/word/media/c4eb82bf-78b7-42a6-ac27-e3d561a76f00.png" Id="Rce017af6c3164b78" /></Relationships>
</file>