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2f342366f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108da458f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Catron,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bc2b7ed5a402f" /><Relationship Type="http://schemas.openxmlformats.org/officeDocument/2006/relationships/numbering" Target="/word/numbering.xml" Id="R774db5567e7043ea" /><Relationship Type="http://schemas.openxmlformats.org/officeDocument/2006/relationships/settings" Target="/word/settings.xml" Id="Ra15159fde8374010" /><Relationship Type="http://schemas.openxmlformats.org/officeDocument/2006/relationships/image" Target="/word/media/c0f4f0f2-cc7d-4292-8d3a-e7b32fa6fdd4.png" Id="Ra8d108da458f4a9a" /></Relationships>
</file>