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07e0123f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42a5a4a2f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Cedarbrook Court,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1af45fd394850" /><Relationship Type="http://schemas.openxmlformats.org/officeDocument/2006/relationships/numbering" Target="/word/numbering.xml" Id="R906b3cb8cedb4238" /><Relationship Type="http://schemas.openxmlformats.org/officeDocument/2006/relationships/settings" Target="/word/settings.xml" Id="R079eaba834874c25" /><Relationship Type="http://schemas.openxmlformats.org/officeDocument/2006/relationships/image" Target="/word/media/3ab6e6de-f2c5-4530-866f-299f02bbcc7d.png" Id="Rcb342a5a4a2f41b1" /></Relationships>
</file>