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6fb4b276d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c00e23528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Celeryville,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04fc27e44dec" /><Relationship Type="http://schemas.openxmlformats.org/officeDocument/2006/relationships/numbering" Target="/word/numbering.xml" Id="R268484d1f86341b8" /><Relationship Type="http://schemas.openxmlformats.org/officeDocument/2006/relationships/settings" Target="/word/settings.xml" Id="R9e82fa4b6b4a4e5d" /><Relationship Type="http://schemas.openxmlformats.org/officeDocument/2006/relationships/image" Target="/word/media/b218b517-bd9d-42eb-8484-7a4b5d988406.png" Id="Rdb8c00e2352847cb" /></Relationships>
</file>