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162ea640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bb66e1d6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1761d894946dc" /><Relationship Type="http://schemas.openxmlformats.org/officeDocument/2006/relationships/numbering" Target="/word/numbering.xml" Id="R76a8a59938f24c69" /><Relationship Type="http://schemas.openxmlformats.org/officeDocument/2006/relationships/settings" Target="/word/settings.xml" Id="R2e48737de40e4976" /><Relationship Type="http://schemas.openxmlformats.org/officeDocument/2006/relationships/image" Target="/word/media/f582ca18-1669-4356-96f8-0b5689c4987d.png" Id="Rcf5bb66e1d664807" /></Relationships>
</file>