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5bd90926f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aa47845b3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Chanenton Cove,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9c77061a5421f" /><Relationship Type="http://schemas.openxmlformats.org/officeDocument/2006/relationships/numbering" Target="/word/numbering.xml" Id="Rc490054f4559451d" /><Relationship Type="http://schemas.openxmlformats.org/officeDocument/2006/relationships/settings" Target="/word/settings.xml" Id="R655711c905d84a7b" /><Relationship Type="http://schemas.openxmlformats.org/officeDocument/2006/relationships/image" Target="/word/media/d7b02107-675a-4353-ae88-fa5562f4d9f3.png" Id="Rcfbaa47845b34e8e" /></Relationships>
</file>