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cf963ff69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c33a89bc7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Charleston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1bce9c7244153" /><Relationship Type="http://schemas.openxmlformats.org/officeDocument/2006/relationships/numbering" Target="/word/numbering.xml" Id="R2d7a9a86ff504f3f" /><Relationship Type="http://schemas.openxmlformats.org/officeDocument/2006/relationships/settings" Target="/word/settings.xml" Id="Rb4dabedc8e434bf5" /><Relationship Type="http://schemas.openxmlformats.org/officeDocument/2006/relationships/image" Target="/word/media/58b6b984-bbba-489b-a706-98728d705143.png" Id="R14dc33a89bc7477d" /></Relationships>
</file>