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b4b0df5a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bdd27ecc6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 Oak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d0c7b62d6437d" /><Relationship Type="http://schemas.openxmlformats.org/officeDocument/2006/relationships/numbering" Target="/word/numbering.xml" Id="Rc475300009fa4f0f" /><Relationship Type="http://schemas.openxmlformats.org/officeDocument/2006/relationships/settings" Target="/word/settings.xml" Id="R3b4aaddbf7df4ff4" /><Relationship Type="http://schemas.openxmlformats.org/officeDocument/2006/relationships/image" Target="/word/media/efdd5602-3b4b-4b67-ade2-fb6143c51b9a.png" Id="R896bdd27ecc641b5" /></Relationships>
</file>