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4451f2ef114f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5c9978c8bc47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Chasanna Acres,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83fd0e0c3642ef" /><Relationship Type="http://schemas.openxmlformats.org/officeDocument/2006/relationships/numbering" Target="/word/numbering.xml" Id="Rd814084d2e174566" /><Relationship Type="http://schemas.openxmlformats.org/officeDocument/2006/relationships/settings" Target="/word/settings.xml" Id="R353b38cd2b964b85" /><Relationship Type="http://schemas.openxmlformats.org/officeDocument/2006/relationships/image" Target="/word/media/b6ccc7a1-c553-4932-a8bf-3ce1b0fb8338.png" Id="R5b5c9978c8bc4703" /></Relationships>
</file>