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d6c204d38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3bd952cf8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Point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5c8945ed6455e" /><Relationship Type="http://schemas.openxmlformats.org/officeDocument/2006/relationships/numbering" Target="/word/numbering.xml" Id="Rc6b22aad20d74e57" /><Relationship Type="http://schemas.openxmlformats.org/officeDocument/2006/relationships/settings" Target="/word/settings.xml" Id="R00d37847c6334944" /><Relationship Type="http://schemas.openxmlformats.org/officeDocument/2006/relationships/image" Target="/word/media/3d8d5d52-e15b-4a33-b478-94707a0c5ab6.png" Id="Rcca3bd952cf84ce8" /></Relationships>
</file>