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21a0d2da0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41cf5ba97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Chesapeake Cove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2b1ddf95e42e7" /><Relationship Type="http://schemas.openxmlformats.org/officeDocument/2006/relationships/numbering" Target="/word/numbering.xml" Id="R9cb69d0f17c640e2" /><Relationship Type="http://schemas.openxmlformats.org/officeDocument/2006/relationships/settings" Target="/word/settings.xml" Id="Raeb71f6dd28c4cd7" /><Relationship Type="http://schemas.openxmlformats.org/officeDocument/2006/relationships/image" Target="/word/media/60835717-835f-45cd-a551-4ba6c339c526.png" Id="Rd9741cf5ba974ddc" /></Relationships>
</file>