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15fafca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d2bf1692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Chevey Chase,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b52877b894ffc" /><Relationship Type="http://schemas.openxmlformats.org/officeDocument/2006/relationships/numbering" Target="/word/numbering.xml" Id="R54d87420eba9489a" /><Relationship Type="http://schemas.openxmlformats.org/officeDocument/2006/relationships/settings" Target="/word/settings.xml" Id="Re727897538be4f13" /><Relationship Type="http://schemas.openxmlformats.org/officeDocument/2006/relationships/image" Target="/word/media/a5d3ccea-a2f4-4aef-9237-88bd1231912b.png" Id="R6d1d2bf169254c97" /></Relationships>
</file>